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240" w:afterLines="100" w:line="400" w:lineRule="exact"/>
        <w:textAlignment w:val="auto"/>
        <w:rPr>
          <w:rFonts w:ascii="宋体" w:hAnsi="宋体" w:eastAsia="宋体" w:cs="宋体"/>
          <w:bCs/>
          <w:sz w:val="28"/>
          <w:szCs w:val="28"/>
          <w:lang w:val="en-US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附件</w:t>
      </w:r>
      <w:r>
        <w:rPr>
          <w:rFonts w:hint="eastAsia" w:ascii="宋体" w:hAnsi="宋体" w:cs="宋体"/>
          <w:bCs/>
          <w:sz w:val="28"/>
          <w:szCs w:val="28"/>
          <w:lang w:val="en-US"/>
        </w:rPr>
        <w:t>1</w:t>
      </w:r>
    </w:p>
    <w:p>
      <w:pPr>
        <w:spacing w:before="240" w:beforeLines="100" w:after="240" w:afterLines="100" w:line="400" w:lineRule="exact"/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《××》公共选修课教学大纲（模板）</w:t>
      </w:r>
    </w:p>
    <w:p>
      <w:pPr>
        <w:jc w:val="center"/>
        <w:rPr>
          <w:rFonts w:asciiTheme="minorHAnsi" w:hAnsiTheme="minorHAnsi" w:eastAsiaTheme="minorEastAsia" w:cstheme="minorBidi"/>
          <w:b/>
          <w:lang w:val="en-US" w:bidi="ar-SA"/>
        </w:rPr>
      </w:pPr>
      <w:r>
        <w:rPr>
          <w:rFonts w:hint="eastAsia"/>
          <w:b/>
        </w:rPr>
        <w:t>大纲主撰人：</w:t>
      </w:r>
      <w:r>
        <w:rPr>
          <w:b/>
        </w:rPr>
        <w:t xml:space="preserve">XXX   </w:t>
      </w:r>
      <w:r>
        <w:rPr>
          <w:rFonts w:hint="eastAsia"/>
          <w:b/>
        </w:rPr>
        <w:t>大纲审核人：</w:t>
      </w:r>
      <w:r>
        <w:rPr>
          <w:b/>
        </w:rPr>
        <w:t>XXX</w:t>
      </w:r>
    </w:p>
    <w:p>
      <w:pPr>
        <w:snapToGrid w:val="0"/>
        <w:spacing w:line="400" w:lineRule="exact"/>
        <w:ind w:firstLine="420"/>
        <w:rPr>
          <w:rFonts w:asciiTheme="minorEastAsia" w:hAnsiTheme="minorEastAsia" w:eastAsiaTheme="minorEastAsia"/>
          <w:b/>
          <w:bCs/>
          <w:sz w:val="24"/>
          <w:szCs w:val="18"/>
        </w:rPr>
      </w:pPr>
      <w:r>
        <w:rPr>
          <w:rFonts w:hint="eastAsia" w:cs="宋体" w:asciiTheme="minorEastAsia" w:hAnsiTheme="minorEastAsia" w:eastAsiaTheme="minorEastAsia"/>
          <w:b/>
          <w:sz w:val="24"/>
          <w:szCs w:val="18"/>
        </w:rPr>
        <w:t>一、课程</w:t>
      </w:r>
      <w:r>
        <w:rPr>
          <w:rFonts w:hint="eastAsia" w:cs="宋体" w:asciiTheme="minorEastAsia" w:hAnsiTheme="minorEastAsia" w:eastAsiaTheme="minorEastAsia"/>
          <w:b/>
          <w:sz w:val="24"/>
          <w:szCs w:val="18"/>
          <w:lang w:val="en-US"/>
        </w:rPr>
        <w:t>基本信息</w:t>
      </w:r>
    </w:p>
    <w:p>
      <w:pPr>
        <w:spacing w:line="400" w:lineRule="exact"/>
        <w:ind w:firstLine="440" w:firstLineChars="200"/>
        <w:rPr>
          <w:rFonts w:ascii="仿宋_GB2312" w:hAnsi="宋体" w:eastAsia="仿宋_GB2312"/>
          <w:szCs w:val="21"/>
          <w:lang w:val="en-US"/>
        </w:rPr>
      </w:pPr>
      <w:r>
        <w:rPr>
          <w:rFonts w:hint="eastAsia" w:ascii="仿宋_GB2312" w:hAnsi="宋体" w:eastAsia="仿宋_GB2312"/>
          <w:szCs w:val="21"/>
        </w:rPr>
        <w:t>1、</w:t>
      </w:r>
      <w:r>
        <w:rPr>
          <w:rFonts w:hint="eastAsia" w:ascii="仿宋_GB2312" w:hAnsi="宋体" w:eastAsia="仿宋_GB2312"/>
          <w:szCs w:val="21"/>
          <w:lang w:val="en-US"/>
        </w:rPr>
        <w:t>课程代码：</w:t>
      </w:r>
      <w:r>
        <w:rPr>
          <w:rFonts w:hint="eastAsia" w:ascii="仿宋_GB2312" w:hAnsi="楷体" w:eastAsia="仿宋_GB2312"/>
        </w:rPr>
        <w:t>（</w:t>
      </w:r>
      <w:r>
        <w:rPr>
          <w:rFonts w:hint="eastAsia" w:ascii="仿宋_GB2312" w:hAnsi="楷体" w:eastAsia="仿宋_GB2312"/>
          <w:lang w:val="en-US"/>
        </w:rPr>
        <w:t>与教务系统一致，如无法查询，可</w:t>
      </w:r>
      <w:r>
        <w:rPr>
          <w:rFonts w:hint="eastAsia" w:ascii="仿宋_GB2312" w:hAnsi="楷体" w:eastAsia="仿宋_GB2312"/>
          <w:lang w:val="en-US" w:eastAsia="zh-CN"/>
        </w:rPr>
        <w:t>暂</w:t>
      </w:r>
      <w:r>
        <w:rPr>
          <w:rFonts w:hint="eastAsia" w:ascii="仿宋_GB2312" w:hAnsi="楷体" w:eastAsia="仿宋_GB2312"/>
          <w:lang w:val="en-US"/>
        </w:rPr>
        <w:t>不填</w:t>
      </w:r>
      <w:r>
        <w:rPr>
          <w:rFonts w:hint="eastAsia" w:ascii="仿宋_GB2312" w:hAnsi="楷体" w:eastAsia="仿宋_GB2312"/>
        </w:rPr>
        <w:t>）</w:t>
      </w:r>
    </w:p>
    <w:p>
      <w:pPr>
        <w:spacing w:line="400" w:lineRule="exact"/>
        <w:ind w:firstLine="440" w:firstLineChars="200"/>
        <w:rPr>
          <w:rFonts w:ascii="仿宋_GB2312" w:hAnsi="宋体" w:eastAsia="仿宋_GB2312"/>
          <w:szCs w:val="21"/>
          <w:lang w:val="en-US"/>
        </w:rPr>
      </w:pPr>
      <w:r>
        <w:rPr>
          <w:rFonts w:hint="eastAsia" w:ascii="仿宋_GB2312" w:hAnsi="宋体" w:eastAsia="仿宋_GB2312"/>
          <w:szCs w:val="21"/>
          <w:lang w:val="en-US"/>
        </w:rPr>
        <w:t>2、课程性质：公共选修课</w:t>
      </w:r>
    </w:p>
    <w:p>
      <w:pPr>
        <w:spacing w:line="400" w:lineRule="exact"/>
        <w:ind w:firstLine="440" w:firstLineChars="200"/>
        <w:rPr>
          <w:rFonts w:ascii="仿宋_GB2312" w:hAnsi="宋体" w:eastAsia="仿宋_GB2312"/>
          <w:szCs w:val="21"/>
          <w:lang w:val="en-US"/>
        </w:rPr>
      </w:pPr>
      <w:r>
        <w:rPr>
          <w:rFonts w:hint="eastAsia" w:ascii="仿宋_GB2312" w:hAnsi="宋体" w:eastAsia="仿宋_GB2312"/>
          <w:szCs w:val="21"/>
          <w:lang w:val="en-US"/>
        </w:rPr>
        <w:t>3、</w:t>
      </w:r>
      <w:r>
        <w:rPr>
          <w:rFonts w:hint="eastAsia" w:ascii="仿宋_GB2312" w:hAnsi="宋体" w:eastAsia="仿宋_GB2312"/>
          <w:szCs w:val="21"/>
        </w:rPr>
        <w:t>课程类型</w:t>
      </w:r>
      <w:r>
        <w:rPr>
          <w:rFonts w:hint="eastAsia" w:ascii="仿宋_GB2312" w:hAnsi="宋体" w:eastAsia="仿宋_GB2312"/>
          <w:szCs w:val="21"/>
          <w:lang w:val="en-US"/>
        </w:rPr>
        <w:t>:</w:t>
      </w:r>
      <w:r>
        <w:rPr>
          <w:rFonts w:hint="eastAsia" w:ascii="仿宋_GB2312" w:eastAsia="仿宋_GB2312"/>
        </w:rPr>
        <w:t>（理论或理论+实践）</w:t>
      </w:r>
    </w:p>
    <w:p>
      <w:pPr>
        <w:spacing w:line="400" w:lineRule="exact"/>
        <w:ind w:firstLine="440" w:firstLineChars="200"/>
        <w:rPr>
          <w:rFonts w:ascii="仿宋_GB2312" w:hAnsi="宋体" w:eastAsia="仿宋_GB2312"/>
          <w:szCs w:val="21"/>
          <w:lang w:val="en-US"/>
        </w:rPr>
      </w:pPr>
      <w:r>
        <w:rPr>
          <w:rFonts w:hint="eastAsia" w:ascii="仿宋_GB2312" w:hAnsi="宋体" w:eastAsia="仿宋_GB2312"/>
          <w:szCs w:val="21"/>
          <w:lang w:val="en-US"/>
        </w:rPr>
        <w:t>4、学分：2</w:t>
      </w:r>
    </w:p>
    <w:p>
      <w:pPr>
        <w:spacing w:line="400" w:lineRule="exact"/>
        <w:ind w:firstLine="440" w:firstLineChars="200"/>
        <w:rPr>
          <w:rFonts w:hint="default" w:ascii="仿宋_GB2312" w:hAnsi="宋体" w:eastAsia="仿宋_GB2312"/>
          <w:szCs w:val="21"/>
          <w:lang w:val="en-US" w:eastAsia="zh-CN"/>
        </w:rPr>
      </w:pPr>
      <w:r>
        <w:rPr>
          <w:rFonts w:hint="eastAsia" w:ascii="仿宋_GB2312" w:hAnsi="宋体" w:eastAsia="仿宋_GB2312"/>
          <w:szCs w:val="21"/>
          <w:lang w:val="en-US"/>
        </w:rPr>
        <w:t>5、学时：</w:t>
      </w:r>
      <w:r>
        <w:rPr>
          <w:rFonts w:hint="eastAsia" w:ascii="仿宋_GB2312" w:hAnsi="宋体" w:eastAsia="仿宋_GB2312"/>
          <w:szCs w:val="21"/>
          <w:lang w:val="en-US" w:eastAsia="zh-CN"/>
        </w:rPr>
        <w:t>32</w:t>
      </w:r>
    </w:p>
    <w:p>
      <w:pPr>
        <w:snapToGrid w:val="0"/>
        <w:spacing w:line="400" w:lineRule="exact"/>
        <w:ind w:firstLine="420"/>
        <w:rPr>
          <w:rFonts w:cs="宋体" w:asciiTheme="minorEastAsia" w:hAnsiTheme="minorEastAsia" w:eastAsiaTheme="minorEastAsia"/>
          <w:b/>
          <w:sz w:val="24"/>
          <w:szCs w:val="18"/>
        </w:rPr>
      </w:pPr>
      <w:r>
        <w:rPr>
          <w:rFonts w:hint="eastAsia" w:cs="宋体" w:asciiTheme="minorEastAsia" w:hAnsiTheme="minorEastAsia" w:eastAsiaTheme="minorEastAsia"/>
          <w:b/>
          <w:sz w:val="24"/>
          <w:szCs w:val="18"/>
        </w:rPr>
        <w:t>二、课程目标与基本要求</w:t>
      </w:r>
    </w:p>
    <w:p>
      <w:pPr>
        <w:pStyle w:val="6"/>
        <w:adjustRightInd w:val="0"/>
        <w:snapToGrid w:val="0"/>
        <w:spacing w:before="0" w:beforeAutospacing="0" w:after="0" w:afterAutospacing="0" w:line="400" w:lineRule="exact"/>
        <w:ind w:firstLine="440" w:firstLineChars="200"/>
        <w:jc w:val="both"/>
        <w:rPr>
          <w:rFonts w:ascii="仿宋_GB2312" w:eastAsia="仿宋_GB2312"/>
          <w:sz w:val="22"/>
          <w:szCs w:val="22"/>
        </w:rPr>
      </w:pPr>
      <w:r>
        <w:rPr>
          <w:rFonts w:hint="eastAsia" w:ascii="仿宋_GB2312" w:eastAsia="仿宋_GB2312"/>
          <w:sz w:val="22"/>
          <w:szCs w:val="22"/>
        </w:rPr>
        <w:t>学习后应了解、掌握的理论知识、具备的能力与技能。</w:t>
      </w:r>
    </w:p>
    <w:p>
      <w:pPr>
        <w:spacing w:line="400" w:lineRule="exact"/>
        <w:ind w:firstLine="440" w:firstLineChars="2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1、要求了解的基本知识</w:t>
      </w:r>
    </w:p>
    <w:p>
      <w:pPr>
        <w:spacing w:line="400" w:lineRule="exact"/>
        <w:ind w:firstLine="440" w:firstLineChars="2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2、要求理解和掌握的基本知识</w:t>
      </w:r>
    </w:p>
    <w:p>
      <w:pPr>
        <w:spacing w:line="400" w:lineRule="exact"/>
        <w:ind w:firstLine="440" w:firstLineChars="2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3、能够运用的基本方法与技能</w:t>
      </w:r>
    </w:p>
    <w:p>
      <w:pPr>
        <w:snapToGrid w:val="0"/>
        <w:spacing w:line="400" w:lineRule="exact"/>
        <w:ind w:firstLine="420"/>
        <w:rPr>
          <w:rFonts w:cs="宋体" w:asciiTheme="minorEastAsia" w:hAnsiTheme="minorEastAsia" w:eastAsiaTheme="minorEastAsia"/>
          <w:b/>
          <w:sz w:val="24"/>
          <w:szCs w:val="18"/>
        </w:rPr>
      </w:pPr>
      <w:r>
        <w:rPr>
          <w:rFonts w:hint="eastAsia" w:cs="宋体" w:asciiTheme="minorEastAsia" w:hAnsiTheme="minorEastAsia" w:eastAsiaTheme="minorEastAsia"/>
          <w:b/>
          <w:sz w:val="24"/>
          <w:szCs w:val="18"/>
        </w:rPr>
        <w:t>三、基本内容与学时分配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2"/>
        <w:gridCol w:w="1217"/>
        <w:gridCol w:w="108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3732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各章（单元）内容</w:t>
            </w:r>
          </w:p>
        </w:tc>
        <w:tc>
          <w:tcPr>
            <w:tcW w:w="1217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理论学时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学时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学时合计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732" w:type="dxa"/>
            <w:vAlign w:val="center"/>
          </w:tcPr>
          <w:p>
            <w:pPr>
              <w:snapToGrid w:val="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第一章</w:t>
            </w:r>
          </w:p>
        </w:tc>
        <w:tc>
          <w:tcPr>
            <w:tcW w:w="1217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732" w:type="dxa"/>
            <w:vAlign w:val="center"/>
          </w:tcPr>
          <w:p>
            <w:pPr>
              <w:snapToGrid w:val="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第二章</w:t>
            </w:r>
          </w:p>
        </w:tc>
        <w:tc>
          <w:tcPr>
            <w:tcW w:w="1217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3732" w:type="dxa"/>
            <w:vAlign w:val="center"/>
          </w:tcPr>
          <w:p>
            <w:pPr>
              <w:snapToGrid w:val="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第三章</w:t>
            </w:r>
          </w:p>
        </w:tc>
        <w:tc>
          <w:tcPr>
            <w:tcW w:w="1217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3732" w:type="dxa"/>
            <w:vAlign w:val="center"/>
          </w:tcPr>
          <w:p>
            <w:pPr>
              <w:snapToGrid w:val="0"/>
              <w:rPr>
                <w:rFonts w:ascii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…</w:t>
            </w:r>
          </w:p>
        </w:tc>
        <w:tc>
          <w:tcPr>
            <w:tcW w:w="1217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3732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合计</w:t>
            </w:r>
          </w:p>
        </w:tc>
        <w:tc>
          <w:tcPr>
            <w:tcW w:w="1217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</w:tbl>
    <w:p>
      <w:pPr>
        <w:snapToGrid w:val="0"/>
        <w:spacing w:line="400" w:lineRule="exact"/>
        <w:ind w:firstLine="420"/>
        <w:rPr>
          <w:rFonts w:cs="宋体" w:asciiTheme="minorEastAsia" w:hAnsiTheme="minorEastAsia" w:eastAsiaTheme="minorEastAsia"/>
          <w:b/>
          <w:sz w:val="24"/>
          <w:szCs w:val="18"/>
        </w:rPr>
      </w:pPr>
      <w:r>
        <w:rPr>
          <w:rFonts w:hint="eastAsia" w:cs="宋体" w:asciiTheme="minorEastAsia" w:hAnsiTheme="minorEastAsia" w:eastAsiaTheme="minorEastAsia"/>
          <w:b/>
          <w:sz w:val="24"/>
          <w:szCs w:val="18"/>
        </w:rPr>
        <w:t>四、教学重点难点：</w:t>
      </w:r>
    </w:p>
    <w:p>
      <w:pPr>
        <w:spacing w:line="400" w:lineRule="exact"/>
        <w:ind w:firstLine="44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1、课程</w:t>
      </w:r>
      <w:r>
        <w:rPr>
          <w:rFonts w:hint="eastAsia" w:ascii="宋体" w:hAnsi="宋体" w:eastAsia="宋体"/>
          <w:szCs w:val="21"/>
          <w:lang w:val="en-US"/>
        </w:rPr>
        <w:t>教学</w:t>
      </w:r>
      <w:r>
        <w:rPr>
          <w:rFonts w:hint="eastAsia" w:ascii="宋体" w:hAnsi="宋体" w:eastAsia="宋体"/>
          <w:szCs w:val="21"/>
        </w:rPr>
        <w:t>重点：</w:t>
      </w:r>
    </w:p>
    <w:p>
      <w:pPr>
        <w:spacing w:line="400" w:lineRule="exact"/>
        <w:ind w:firstLine="44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2、课程</w:t>
      </w:r>
      <w:r>
        <w:rPr>
          <w:rFonts w:hint="eastAsia" w:ascii="宋体" w:hAnsi="宋体" w:eastAsia="宋体"/>
          <w:szCs w:val="21"/>
          <w:lang w:val="en-US"/>
        </w:rPr>
        <w:t>教学</w:t>
      </w:r>
      <w:r>
        <w:rPr>
          <w:rFonts w:hint="eastAsia" w:ascii="宋体" w:hAnsi="宋体" w:eastAsia="宋体"/>
          <w:szCs w:val="21"/>
        </w:rPr>
        <w:t>难点：</w:t>
      </w:r>
    </w:p>
    <w:p>
      <w:pPr>
        <w:spacing w:line="400" w:lineRule="exact"/>
        <w:ind w:firstLine="44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3、综合素质重点：贯彻课程思政、课程审美、劳动教育的要点</w:t>
      </w:r>
    </w:p>
    <w:p>
      <w:pPr>
        <w:snapToGrid w:val="0"/>
        <w:spacing w:line="400" w:lineRule="exact"/>
        <w:ind w:firstLine="420"/>
        <w:rPr>
          <w:rFonts w:cs="宋体" w:asciiTheme="minorEastAsia" w:hAnsiTheme="minorEastAsia" w:eastAsiaTheme="minorEastAsia"/>
          <w:b/>
          <w:sz w:val="24"/>
          <w:szCs w:val="18"/>
        </w:rPr>
      </w:pPr>
      <w:r>
        <w:rPr>
          <w:rFonts w:hint="eastAsia" w:cs="宋体" w:asciiTheme="minorEastAsia" w:hAnsiTheme="minorEastAsia" w:eastAsiaTheme="minorEastAsia"/>
          <w:b/>
          <w:sz w:val="24"/>
          <w:szCs w:val="18"/>
        </w:rPr>
        <w:t>五、教学内容与要求</w:t>
      </w:r>
    </w:p>
    <w:p>
      <w:pPr>
        <w:autoSpaceDE/>
        <w:autoSpaceDN/>
        <w:snapToGrid w:val="0"/>
        <w:spacing w:line="400" w:lineRule="exact"/>
        <w:ind w:firstLine="422" w:firstLineChars="200"/>
        <w:rPr>
          <w:rFonts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第一章  绪论</w:t>
      </w:r>
    </w:p>
    <w:p>
      <w:pPr>
        <w:autoSpaceDE/>
        <w:autoSpaceDN/>
        <w:snapToGrid w:val="0"/>
        <w:spacing w:line="400" w:lineRule="exact"/>
        <w:ind w:firstLine="420" w:firstLineChars="200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一、教学目的和要求</w:t>
      </w:r>
    </w:p>
    <w:p>
      <w:pPr>
        <w:autoSpaceDE/>
        <w:autoSpaceDN/>
        <w:spacing w:line="400" w:lineRule="exact"/>
        <w:ind w:firstLine="420" w:firstLineChars="200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了解……知识；掌握……知识；具备……能力或技能。</w:t>
      </w:r>
    </w:p>
    <w:p>
      <w:pPr>
        <w:autoSpaceDE/>
        <w:autoSpaceDN/>
        <w:snapToGrid w:val="0"/>
        <w:spacing w:line="400" w:lineRule="exact"/>
        <w:ind w:firstLine="420" w:firstLineChars="200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二、教学基本内容 </w:t>
      </w:r>
    </w:p>
    <w:p>
      <w:pPr>
        <w:pStyle w:val="6"/>
        <w:adjustRightInd w:val="0"/>
        <w:snapToGrid w:val="0"/>
        <w:spacing w:before="0" w:beforeAutospacing="0" w:after="0" w:afterAutospacing="0" w:line="400" w:lineRule="exact"/>
        <w:ind w:firstLine="422" w:firstLineChars="200"/>
        <w:jc w:val="both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第二章  ……</w:t>
      </w:r>
    </w:p>
    <w:p>
      <w:pPr>
        <w:autoSpaceDE/>
        <w:autoSpaceDN/>
        <w:spacing w:before="120" w:beforeLines="50" w:line="400" w:lineRule="exact"/>
        <w:ind w:firstLine="482" w:firstLineChars="200"/>
        <w:rPr>
          <w:rFonts w:ascii="宋体" w:hAnsi="宋体" w:eastAsia="宋体"/>
          <w:b/>
          <w:sz w:val="24"/>
        </w:rPr>
      </w:pPr>
      <w:r>
        <w:rPr>
          <w:rFonts w:hint="eastAsia" w:cs="宋体" w:asciiTheme="minorEastAsia" w:hAnsiTheme="minorEastAsia" w:eastAsiaTheme="minorEastAsia"/>
          <w:b/>
          <w:sz w:val="24"/>
          <w:szCs w:val="18"/>
        </w:rPr>
        <w:t>六、教学模式</w:t>
      </w:r>
      <w:r>
        <w:rPr>
          <w:rFonts w:hint="eastAsia" w:ascii="楷体" w:hAnsi="楷体" w:eastAsia="楷体"/>
          <w:szCs w:val="21"/>
        </w:rPr>
        <w:t>（主要教学形式</w:t>
      </w:r>
      <w:r>
        <w:rPr>
          <w:rFonts w:hint="eastAsia" w:ascii="楷体" w:hAnsi="楷体" w:eastAsia="楷体"/>
          <w:szCs w:val="21"/>
          <w:lang w:val="en-US"/>
        </w:rPr>
        <w:t>、教学策略与方法</w:t>
      </w:r>
      <w:r>
        <w:rPr>
          <w:rFonts w:hint="eastAsia" w:ascii="楷体" w:hAnsi="楷体" w:eastAsia="楷体"/>
          <w:szCs w:val="21"/>
        </w:rPr>
        <w:t>，</w:t>
      </w:r>
      <w:r>
        <w:rPr>
          <w:rFonts w:hint="eastAsia" w:ascii="楷体" w:hAnsi="楷体" w:eastAsia="楷体"/>
          <w:szCs w:val="21"/>
          <w:lang w:val="en-US"/>
        </w:rPr>
        <w:t>可以根据实际选择或组合</w:t>
      </w:r>
      <w:r>
        <w:rPr>
          <w:rFonts w:hint="eastAsia" w:ascii="楷体" w:hAnsi="楷体" w:eastAsia="楷体"/>
          <w:szCs w:val="21"/>
        </w:rPr>
        <w:t>）</w:t>
      </w:r>
    </w:p>
    <w:p>
      <w:pPr>
        <w:spacing w:line="400" w:lineRule="exact"/>
        <w:ind w:firstLine="44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1、课堂教学</w:t>
      </w:r>
      <w:r>
        <w:rPr>
          <w:rFonts w:hint="eastAsia" w:ascii="楷体" w:hAnsi="楷体" w:eastAsia="楷体"/>
          <w:szCs w:val="21"/>
        </w:rPr>
        <w:t>（多媒体教学、课堂互动、作业等）</w:t>
      </w:r>
    </w:p>
    <w:p>
      <w:pPr>
        <w:spacing w:line="400" w:lineRule="exact"/>
        <w:ind w:firstLine="44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2、线上线下结合教学</w:t>
      </w:r>
      <w:r>
        <w:rPr>
          <w:rFonts w:hint="eastAsia" w:ascii="楷体" w:hAnsi="楷体" w:eastAsia="楷体"/>
          <w:szCs w:val="21"/>
        </w:rPr>
        <w:t>（混合式教学）</w:t>
      </w:r>
    </w:p>
    <w:p>
      <w:pPr>
        <w:spacing w:line="400" w:lineRule="exact"/>
        <w:ind w:firstLine="440" w:firstLineChars="200"/>
        <w:rPr>
          <w:rFonts w:ascii="楷体" w:hAnsi="楷体" w:eastAsia="楷体"/>
          <w:szCs w:val="21"/>
        </w:rPr>
      </w:pPr>
      <w:r>
        <w:rPr>
          <w:rFonts w:hint="eastAsia" w:ascii="宋体" w:hAnsi="宋体" w:eastAsia="宋体"/>
          <w:szCs w:val="21"/>
        </w:rPr>
        <w:t>3、实践教学</w:t>
      </w:r>
      <w:r>
        <w:rPr>
          <w:rFonts w:hint="eastAsia" w:ascii="楷体" w:hAnsi="楷体" w:eastAsia="楷体"/>
          <w:szCs w:val="21"/>
        </w:rPr>
        <w:t>（课程内实验、开放实验室实验、学科竞赛、学期末实践周等）</w:t>
      </w:r>
    </w:p>
    <w:p>
      <w:pPr>
        <w:spacing w:line="400" w:lineRule="exact"/>
        <w:ind w:firstLine="440" w:firstLineChars="200"/>
        <w:rPr>
          <w:rFonts w:ascii="楷体" w:hAnsi="楷体" w:eastAsia="楷体"/>
          <w:szCs w:val="21"/>
        </w:rPr>
      </w:pPr>
      <w:r>
        <w:rPr>
          <w:rFonts w:hint="eastAsia" w:ascii="宋体" w:hAnsi="宋体" w:eastAsia="宋体"/>
          <w:szCs w:val="21"/>
        </w:rPr>
        <w:t>4、教学条件</w:t>
      </w:r>
      <w:r>
        <w:rPr>
          <w:rFonts w:hint="eastAsia" w:ascii="楷体" w:hAnsi="楷体" w:eastAsia="楷体"/>
          <w:szCs w:val="21"/>
        </w:rPr>
        <w:t>（多媒体教室、专业实验室、开放实验室、网络教学平台等）</w:t>
      </w:r>
    </w:p>
    <w:p>
      <w:pPr>
        <w:autoSpaceDE/>
        <w:autoSpaceDN/>
        <w:spacing w:before="120" w:beforeLines="50" w:line="400" w:lineRule="exact"/>
        <w:ind w:firstLine="482" w:firstLineChars="200"/>
        <w:rPr>
          <w:rFonts w:cs="宋体" w:asciiTheme="minorEastAsia" w:hAnsiTheme="minorEastAsia" w:eastAsiaTheme="minorEastAsia"/>
          <w:b/>
          <w:sz w:val="24"/>
          <w:szCs w:val="18"/>
        </w:rPr>
      </w:pPr>
      <w:r>
        <w:rPr>
          <w:rFonts w:hint="eastAsia" w:cs="宋体" w:asciiTheme="minorEastAsia" w:hAnsiTheme="minorEastAsia" w:eastAsiaTheme="minorEastAsia"/>
          <w:b/>
          <w:sz w:val="24"/>
          <w:szCs w:val="18"/>
        </w:rPr>
        <w:t>七、课程考核方式与成绩评定办法</w:t>
      </w:r>
    </w:p>
    <w:p>
      <w:pPr>
        <w:spacing w:line="400" w:lineRule="exact"/>
        <w:ind w:firstLine="44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1、课程考核方式</w:t>
      </w:r>
    </w:p>
    <w:p>
      <w:pPr>
        <w:spacing w:line="400" w:lineRule="exact"/>
        <w:ind w:firstLine="440" w:firstLineChars="2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期末统一考试（闭卷、开卷）</w:t>
      </w:r>
    </w:p>
    <w:p>
      <w:pPr>
        <w:spacing w:line="400" w:lineRule="exact"/>
        <w:ind w:firstLine="440" w:firstLineChars="2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过程性考核+期末考试</w:t>
      </w:r>
    </w:p>
    <w:p>
      <w:pPr>
        <w:spacing w:line="400" w:lineRule="exact"/>
        <w:ind w:firstLine="440" w:firstLineChars="2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提交设计、作品考试</w:t>
      </w:r>
    </w:p>
    <w:p>
      <w:pPr>
        <w:spacing w:line="400" w:lineRule="exact"/>
        <w:ind w:firstLine="440" w:firstLineChars="2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提交作业、论文方式考查</w:t>
      </w:r>
    </w:p>
    <w:p>
      <w:pPr>
        <w:spacing w:line="400" w:lineRule="exact"/>
        <w:ind w:firstLine="44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2、成绩评定办法</w:t>
      </w:r>
    </w:p>
    <w:p>
      <w:pPr>
        <w:spacing w:line="400" w:lineRule="exact"/>
        <w:ind w:firstLine="440" w:firstLineChars="2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采用的计分方法（如百分制、等级制、合格不合格等）</w:t>
      </w:r>
    </w:p>
    <w:p>
      <w:pPr>
        <w:spacing w:line="400" w:lineRule="exact"/>
        <w:ind w:firstLine="440" w:firstLineChars="2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过程性考核与期末试卷考核比例（各占的百分比）</w:t>
      </w:r>
    </w:p>
    <w:p>
      <w:pPr>
        <w:spacing w:line="400" w:lineRule="exact"/>
        <w:ind w:firstLine="440" w:firstLineChars="2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过程性考核的内容分类与权重（如考勤、作业、课堂互动等）</w:t>
      </w:r>
    </w:p>
    <w:p>
      <w:pPr>
        <w:autoSpaceDE/>
        <w:autoSpaceDN/>
        <w:spacing w:before="120" w:beforeLines="50" w:line="400" w:lineRule="exact"/>
        <w:ind w:firstLine="482" w:firstLineChars="200"/>
        <w:rPr>
          <w:rFonts w:cs="宋体" w:asciiTheme="minorEastAsia" w:hAnsiTheme="minorEastAsia" w:eastAsiaTheme="minorEastAsia"/>
          <w:b/>
          <w:sz w:val="24"/>
          <w:szCs w:val="18"/>
        </w:rPr>
      </w:pPr>
      <w:r>
        <w:rPr>
          <w:rFonts w:hint="eastAsia" w:cs="宋体" w:asciiTheme="minorEastAsia" w:hAnsiTheme="minorEastAsia" w:eastAsiaTheme="minorEastAsia"/>
          <w:b/>
          <w:sz w:val="24"/>
          <w:szCs w:val="18"/>
        </w:rPr>
        <w:t>八、建议教材与参考书</w:t>
      </w:r>
    </w:p>
    <w:p>
      <w:pPr>
        <w:autoSpaceDE/>
        <w:autoSpaceDN/>
        <w:spacing w:line="400" w:lineRule="exact"/>
        <w:ind w:firstLine="440" w:firstLineChars="200"/>
        <w:rPr>
          <w:szCs w:val="21"/>
        </w:rPr>
      </w:pPr>
      <w:r>
        <w:rPr>
          <w:rFonts w:hint="eastAsia"/>
          <w:szCs w:val="21"/>
        </w:rPr>
        <w:t>1、建议教材：（名称、作者、出版社、出版时间）</w:t>
      </w:r>
    </w:p>
    <w:p>
      <w:pPr>
        <w:autoSpaceDE/>
        <w:autoSpaceDN/>
        <w:spacing w:line="400" w:lineRule="exact"/>
        <w:ind w:firstLine="440" w:firstLineChars="200"/>
        <w:rPr>
          <w:szCs w:val="21"/>
        </w:rPr>
      </w:pPr>
      <w:r>
        <w:rPr>
          <w:rFonts w:hint="eastAsia"/>
          <w:szCs w:val="21"/>
        </w:rPr>
        <w:t>2、建议参考资料（含网上资料）：（名称、作者、出版社、出版时间）</w:t>
      </w:r>
    </w:p>
    <w:p>
      <w:pPr>
        <w:pStyle w:val="6"/>
        <w:adjustRightInd w:val="0"/>
        <w:snapToGrid w:val="0"/>
        <w:spacing w:before="0" w:beforeAutospacing="0" w:after="0" w:afterAutospacing="0" w:line="400" w:lineRule="exact"/>
        <w:jc w:val="both"/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rPr>
          <w:sz w:val="17"/>
        </w:rPr>
        <w:sectPr>
          <w:pgSz w:w="11910" w:h="16840"/>
          <w:pgMar w:top="1417" w:right="1134" w:bottom="1417" w:left="1134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</w:sectPr>
      </w:pPr>
    </w:p>
    <w:tbl>
      <w:tblPr>
        <w:tblStyle w:val="7"/>
        <w:tblW w:w="100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8640"/>
      </w:tblGrid>
      <w:tr>
        <w:trPr>
          <w:trHeight w:val="285" w:hRule="atLeast"/>
          <w:jc w:val="center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bidi="ar"/>
              </w:rPr>
              <w:t>附件2</w:t>
            </w:r>
          </w:p>
        </w:tc>
        <w:tc>
          <w:tcPr>
            <w:tcW w:w="8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32"/>
                <w:szCs w:val="32"/>
                <w:lang w:val="en-US" w:bidi="ar"/>
              </w:rPr>
              <w:t>公共选修课系统填报说明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1450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40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bidi="ar"/>
              </w:rPr>
              <w:t>项目名称</w:t>
            </w:r>
          </w:p>
        </w:tc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bidi="ar"/>
              </w:rPr>
              <w:t>内容设置</w:t>
            </w:r>
          </w:p>
        </w:tc>
      </w:tr>
      <w:tr>
        <w:trPr>
          <w:trHeight w:val="454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bidi="ar"/>
              </w:rPr>
              <w:t>开课单位</w:t>
            </w:r>
          </w:p>
        </w:tc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  <w:t>自己所在部门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bidi="ar"/>
              </w:rPr>
              <w:t>通选课类别</w:t>
            </w:r>
          </w:p>
        </w:tc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  <w:t>主要指课程的归属类别，可根据实际情况选填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bidi="ar"/>
              </w:rPr>
              <w:t>人文社会类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bidi="ar"/>
              </w:rPr>
              <w:t>、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bidi="ar"/>
              </w:rPr>
              <w:t>科学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 w:bidi="ar"/>
              </w:rPr>
              <w:t>技术类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bidi="ar"/>
              </w:rPr>
              <w:t>授课方式</w:t>
            </w:r>
          </w:p>
        </w:tc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  <w:t>可根据实际情况填写。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bidi="ar"/>
              </w:rPr>
              <w:t>上课校区</w:t>
            </w:r>
          </w:p>
        </w:tc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  <w:t>可根据实际情况填写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 w:bidi="ar"/>
              </w:rPr>
              <w:t>高要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校区、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 w:bidi="ar"/>
              </w:rPr>
              <w:t>鼎湖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bidi="ar"/>
              </w:rPr>
              <w:t>拟开课时间</w:t>
            </w:r>
          </w:p>
        </w:tc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bidi="ar"/>
              </w:rPr>
              <w:t>秋季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bidi="ar"/>
              </w:rPr>
              <w:t>开课班数</w:t>
            </w:r>
          </w:p>
        </w:tc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  <w:t>普通教师每学期最多申请2门（通识教育中心专任教师可申请3门），可根据本人意愿填写可任教班级数。</w:t>
            </w:r>
            <w:r>
              <w:rPr>
                <w:rStyle w:val="16"/>
                <w:rFonts w:hint="eastAsia" w:ascii="宋体" w:hAnsi="宋体" w:eastAsia="宋体" w:cs="宋体"/>
                <w:lang w:val="en-US" w:bidi="ar"/>
              </w:rPr>
              <w:t>如申请两个班级，教务处审核时会根据学生数量做适当调整，调整为一个本科班，一个专科班。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bidi="ar"/>
              </w:rPr>
              <w:t>课程编号</w:t>
            </w:r>
          </w:p>
        </w:tc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  <w:t>1、已开设过的课程，当选择课程名称以后会自动生成课程编号。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  <w:t>2、新增课程，需根据课程名称自主编写课程编号：课程编号用课程名称拼音大写首字母代替，如：插画设计，课程编号：CHSJ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  <w:t>如出现英文课程名，取消英文字母，只用中文字符大学字母首写标识，如：Python网络爬虫,课程编号：WLPC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bidi="ar"/>
              </w:rPr>
              <w:t>开课学期</w:t>
            </w:r>
          </w:p>
        </w:tc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bidi="ar"/>
              </w:rPr>
              <w:t>2022-2023-1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bidi="ar"/>
              </w:rPr>
              <w:t>课程类别</w:t>
            </w:r>
          </w:p>
        </w:tc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  <w:t>根据实际情况选填。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bidi="ar"/>
              </w:rPr>
              <w:t>考核方式</w:t>
            </w:r>
          </w:p>
        </w:tc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bidi="ar"/>
              </w:rPr>
              <w:t>考查</w:t>
            </w:r>
          </w:p>
        </w:tc>
      </w:tr>
      <w:tr>
        <w:trPr>
          <w:trHeight w:val="454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bidi="ar"/>
              </w:rPr>
              <w:t>总学时/周</w:t>
            </w:r>
          </w:p>
        </w:tc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bidi="ar"/>
              </w:rPr>
              <w:t>选择“学时”标签，填写：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 w:bidi="ar"/>
              </w:rPr>
              <w:t>32</w:t>
            </w:r>
          </w:p>
        </w:tc>
      </w:tr>
      <w:tr>
        <w:trPr>
          <w:trHeight w:val="454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bidi="ar"/>
              </w:rPr>
              <w:t>授课对象</w:t>
            </w:r>
          </w:p>
        </w:tc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bidi="ar"/>
              </w:rPr>
              <w:t>如对选课学生有要求，则具体填写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bidi="ar"/>
              </w:rPr>
              <w:t>任课教师</w:t>
            </w:r>
          </w:p>
        </w:tc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  <w:t>已自动生成，不填</w:t>
            </w:r>
          </w:p>
        </w:tc>
      </w:tr>
      <w:tr>
        <w:trPr>
          <w:trHeight w:val="454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bidi="ar"/>
              </w:rPr>
              <w:t>每堂课人数</w:t>
            </w:r>
          </w:p>
        </w:tc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  <w:t>按照不低于40人，不超过120人标准填写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bidi="ar"/>
              </w:rPr>
              <w:t>课程名称</w:t>
            </w:r>
          </w:p>
        </w:tc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  <w:t>课程名称要规范、简明，不要使用教材名称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bidi="ar"/>
              </w:rPr>
              <w:t>考试类别</w:t>
            </w:r>
          </w:p>
        </w:tc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bidi="ar"/>
              </w:rPr>
              <w:t>正常考试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bidi="ar"/>
              </w:rPr>
              <w:t>学分</w:t>
            </w:r>
          </w:p>
        </w:tc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bidi="ar"/>
              </w:rPr>
              <w:t>课程性质</w:t>
            </w:r>
          </w:p>
        </w:tc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bidi="ar"/>
              </w:rPr>
              <w:t>公共选修课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bidi="ar"/>
              </w:rPr>
              <w:t>开课周次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bidi="ar"/>
              </w:rPr>
              <w:t>星期节次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bidi="ar"/>
              </w:rPr>
              <w:t>单双周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bidi="ar"/>
              </w:rPr>
              <w:t>周学时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bidi="ar"/>
              </w:rPr>
              <w:t>连排节数</w:t>
            </w:r>
          </w:p>
        </w:tc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  <w:t>1、开课周次：</w:t>
            </w:r>
            <w:r>
              <w:rPr>
                <w:rStyle w:val="17"/>
                <w:rFonts w:hint="eastAsia" w:ascii="宋体" w:hAnsi="宋体" w:eastAsia="宋体" w:cs="宋体"/>
                <w:lang w:val="en-US" w:bidi="ar"/>
              </w:rPr>
              <w:t>2-17</w:t>
            </w:r>
            <w:r>
              <w:rPr>
                <w:rStyle w:val="18"/>
                <w:rFonts w:hint="eastAsia" w:ascii="宋体" w:hAnsi="宋体" w:eastAsia="宋体" w:cs="宋体"/>
                <w:lang w:val="en-US" w:bidi="ar"/>
              </w:rPr>
              <w:t>。</w:t>
            </w:r>
            <w:r>
              <w:rPr>
                <w:rStyle w:val="18"/>
                <w:rFonts w:hint="eastAsia" w:ascii="宋体" w:hAnsi="宋体" w:eastAsia="宋体" w:cs="宋体"/>
                <w:lang w:val="en-US" w:bidi="ar"/>
              </w:rPr>
              <w:br w:type="textWrapping"/>
            </w:r>
            <w:r>
              <w:rPr>
                <w:rStyle w:val="18"/>
                <w:rFonts w:hint="eastAsia" w:ascii="宋体" w:hAnsi="宋体" w:eastAsia="宋体" w:cs="宋体"/>
                <w:lang w:val="en-US" w:bidi="ar"/>
              </w:rPr>
              <w:t>2、节次：要求是周二至周四下午7、8节或9、10节，可选择任意连续两节课或四节课（涉及两个班），“节次”设置需在前面加“0”，如7,8节，设置格式应为“0708”，不是“7,8节”格式。</w:t>
            </w:r>
            <w:r>
              <w:rPr>
                <w:rStyle w:val="18"/>
                <w:rFonts w:hint="eastAsia" w:ascii="宋体" w:hAnsi="宋体" w:eastAsia="宋体" w:cs="宋体"/>
                <w:lang w:val="en-US" w:bidi="ar"/>
              </w:rPr>
              <w:br w:type="textWrapping"/>
            </w:r>
            <w:r>
              <w:rPr>
                <w:rStyle w:val="18"/>
                <w:rFonts w:hint="eastAsia" w:ascii="宋体" w:hAnsi="宋体" w:eastAsia="宋体" w:cs="宋体"/>
                <w:lang w:val="en-US" w:bidi="ar"/>
              </w:rPr>
              <w:t>3、其余项根据个人实际需求填写。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bidi="ar"/>
              </w:rPr>
              <w:t>课程说明</w:t>
            </w:r>
          </w:p>
        </w:tc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  <w:t>需填写课程简介内容，应简单介绍本课程，字数控制在300字以内。（注意：不是填教材简介）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bidi="ar"/>
              </w:rPr>
              <w:t>设置可选课程范围</w:t>
            </w:r>
          </w:p>
        </w:tc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eastAsia" w:ascii="宋体" w:hAnsi="宋体" w:eastAsia="宋体" w:cs="宋体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  <w:t>无特殊情况</w:t>
            </w:r>
            <w:r>
              <w:rPr>
                <w:rStyle w:val="17"/>
                <w:rFonts w:hint="eastAsia" w:ascii="宋体" w:hAnsi="宋体" w:eastAsia="宋体" w:cs="宋体"/>
                <w:color w:val="auto"/>
                <w:lang w:val="en-US" w:bidi="ar"/>
              </w:rPr>
              <w:t>选择所有专业</w:t>
            </w:r>
            <w:r>
              <w:rPr>
                <w:rStyle w:val="18"/>
                <w:rFonts w:hint="eastAsia" w:ascii="宋体" w:hAnsi="宋体" w:eastAsia="宋体" w:cs="宋体"/>
                <w:color w:val="auto"/>
                <w:lang w:val="en-US" w:bidi="ar"/>
              </w:rPr>
              <w:t>。</w:t>
            </w:r>
            <w:r>
              <w:rPr>
                <w:rStyle w:val="18"/>
                <w:rFonts w:hint="eastAsia" w:ascii="宋体" w:hAnsi="宋体" w:eastAsia="宋体" w:cs="宋体"/>
                <w:lang w:val="en-US" w:bidi="ar"/>
              </w:rPr>
              <w:t>具体操作步骤：先选择“上课年级”，再选择“上课专业”（如全校学生都可选，则在</w:t>
            </w:r>
            <w:r>
              <w:rPr>
                <w:rStyle w:val="18"/>
                <w:rFonts w:hint="eastAsia" w:ascii="宋体" w:hAnsi="宋体" w:eastAsia="宋体" w:cs="宋体"/>
                <w:lang w:val="en-US" w:eastAsia="zh-CN" w:bidi="ar"/>
              </w:rPr>
              <w:t>“</w:t>
            </w:r>
            <w:r>
              <w:rPr>
                <w:rStyle w:val="18"/>
                <w:rFonts w:hint="eastAsia" w:ascii="宋体" w:hAnsi="宋体" w:eastAsia="宋体" w:cs="宋体"/>
                <w:lang w:val="en-US" w:bidi="ar"/>
              </w:rPr>
              <w:t>上课年级</w:t>
            </w:r>
            <w:r>
              <w:rPr>
                <w:rStyle w:val="18"/>
                <w:rFonts w:hint="eastAsia" w:ascii="宋体" w:hAnsi="宋体" w:eastAsia="宋体" w:cs="宋体"/>
                <w:lang w:val="en-US" w:eastAsia="zh-CN" w:bidi="ar"/>
              </w:rPr>
              <w:t>”、“上课专业”</w:t>
            </w:r>
            <w:r>
              <w:rPr>
                <w:rStyle w:val="18"/>
                <w:rFonts w:hint="eastAsia" w:ascii="宋体" w:hAnsi="宋体" w:eastAsia="宋体" w:cs="宋体"/>
                <w:lang w:val="en-US" w:bidi="ar"/>
              </w:rPr>
              <w:t>中都选择</w:t>
            </w:r>
            <w:r>
              <w:rPr>
                <w:rStyle w:val="18"/>
                <w:rFonts w:hint="eastAsia" w:ascii="宋体" w:hAnsi="宋体" w:eastAsia="宋体" w:cs="宋体"/>
                <w:lang w:val="en-US" w:eastAsia="zh-CN" w:bidi="ar"/>
              </w:rPr>
              <w:t>“*”</w:t>
            </w:r>
            <w:r>
              <w:rPr>
                <w:rStyle w:val="18"/>
                <w:rFonts w:hint="eastAsia" w:ascii="宋体" w:hAnsi="宋体" w:eastAsia="宋体" w:cs="宋体"/>
                <w:lang w:val="en-US" w:bidi="ar"/>
              </w:rPr>
              <w:t>设置），然后点击“→”进行增加操作，完成设置。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18"/>
                <w:rFonts w:hint="eastAsia" w:ascii="宋体" w:hAnsi="宋体" w:eastAsia="宋体" w:cs="宋体"/>
                <w:lang w:val="en-US" w:bidi="ar"/>
              </w:rPr>
              <w:t>注：向右箭头符“→”为增加操作。向左箭头符“←”为删除操作，进行“删除”操作时，需选中右边“已设置值”框中的需要删除的专业对象，再点击“←”符号，删除操作完成。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0090" w:type="dxa"/>
            <w:gridSpan w:val="2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 w:bidi="ar"/>
              </w:rPr>
              <w:t>备注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bidi="ar"/>
              </w:rPr>
              <w:t>：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bidi="ar"/>
              </w:rPr>
              <w:t>1、系统中带“*”号的内容为必填项，请不要遗漏，否则无法保存，提交申报。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bidi="ar"/>
              </w:rPr>
              <w:t>2、模板中做红色标记的内容为固定填写内容，无需修改。</w:t>
            </w:r>
          </w:p>
        </w:tc>
      </w:tr>
    </w:tbl>
    <w:p>
      <w:pPr>
        <w:spacing w:before="240" w:beforeLines="100" w:after="240" w:afterLines="100" w:line="400" w:lineRule="exact"/>
        <w:jc w:val="center"/>
        <w:rPr>
          <w:rFonts w:ascii="宋体" w:hAnsi="宋体" w:eastAsia="宋体" w:cs="宋体"/>
          <w:bCs/>
          <w:sz w:val="30"/>
          <w:szCs w:val="30"/>
          <w:lang w:val="en-US"/>
        </w:rPr>
        <w:sectPr>
          <w:pgSz w:w="11910" w:h="16840"/>
          <w:pgMar w:top="1417" w:right="879" w:bottom="1417" w:left="102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</w:sectPr>
      </w:pPr>
    </w:p>
    <w:p>
      <w:pPr>
        <w:spacing w:line="4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3</w:t>
      </w:r>
      <w:bookmarkStart w:id="0" w:name="_GoBack"/>
      <w:bookmarkEnd w:id="0"/>
    </w:p>
    <w:p>
      <w:pPr>
        <w:spacing w:after="120" w:afterLines="50"/>
        <w:jc w:val="center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广东理工学院公共选修课开课申请表</w:t>
      </w:r>
      <w:r>
        <w:rPr>
          <w:rFonts w:hint="eastAsia" w:ascii="仿宋_GB2312" w:eastAsia="仿宋_GB2312"/>
          <w:b/>
          <w:sz w:val="28"/>
          <w:szCs w:val="28"/>
        </w:rPr>
        <w:t>（</w:t>
      </w:r>
      <w:r>
        <w:rPr>
          <w:rFonts w:hint="eastAsia" w:ascii="仿宋_GB2312" w:eastAsia="仿宋_GB2312"/>
          <w:b/>
          <w:sz w:val="28"/>
          <w:szCs w:val="28"/>
          <w:lang w:val="en-US"/>
        </w:rPr>
        <w:t>2022年版</w:t>
      </w:r>
      <w:r>
        <w:rPr>
          <w:rFonts w:hint="eastAsia" w:ascii="仿宋_GB2312" w:eastAsia="仿宋_GB2312"/>
          <w:b/>
          <w:sz w:val="28"/>
          <w:szCs w:val="28"/>
        </w:rPr>
        <w:t>）</w:t>
      </w:r>
    </w:p>
    <w:tbl>
      <w:tblPr>
        <w:tblStyle w:val="7"/>
        <w:tblW w:w="10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241"/>
        <w:gridCol w:w="91"/>
        <w:gridCol w:w="1065"/>
        <w:gridCol w:w="297"/>
        <w:gridCol w:w="885"/>
        <w:gridCol w:w="648"/>
        <w:gridCol w:w="280"/>
        <w:gridCol w:w="987"/>
        <w:gridCol w:w="1275"/>
        <w:gridCol w:w="203"/>
        <w:gridCol w:w="1014"/>
        <w:gridCol w:w="816"/>
        <w:gridCol w:w="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80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课程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名称</w:t>
            </w:r>
          </w:p>
        </w:tc>
        <w:tc>
          <w:tcPr>
            <w:tcW w:w="269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总学时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lang w:val="en-US"/>
              </w:rPr>
            </w:pPr>
            <w:r>
              <w:rPr>
                <w:rFonts w:hint="eastAsia" w:ascii="宋体" w:hAnsi="宋体"/>
                <w:bCs/>
                <w:sz w:val="24"/>
                <w:lang w:val="en-US"/>
              </w:rPr>
              <w:t>3</w:t>
            </w:r>
            <w:r>
              <w:rPr>
                <w:rFonts w:ascii="宋体" w:hAnsi="宋体"/>
                <w:bCs/>
                <w:sz w:val="24"/>
                <w:lang w:val="en-US"/>
              </w:rPr>
              <w:t>2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课程类别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lang w:val="en-US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课程代码</w:t>
            </w:r>
          </w:p>
        </w:tc>
        <w:tc>
          <w:tcPr>
            <w:tcW w:w="15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eastAsia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0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教师姓名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专业、学历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(学位)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专业技术职务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80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课程</w:t>
            </w:r>
          </w:p>
          <w:p>
            <w:pPr>
              <w:jc w:val="center"/>
              <w:rPr>
                <w:rFonts w:ascii="宋体" w:hAnsi="宋体"/>
                <w:bCs/>
                <w:color w:val="FF000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简介</w:t>
            </w:r>
          </w:p>
          <w:p>
            <w:pPr>
              <w:jc w:val="center"/>
              <w:rPr>
                <w:bCs/>
              </w:rPr>
            </w:pPr>
          </w:p>
        </w:tc>
        <w:tc>
          <w:tcPr>
            <w:tcW w:w="9527" w:type="dxa"/>
            <w:gridSpan w:val="13"/>
          </w:tcPr>
          <w:p>
            <w:pPr>
              <w:jc w:val="both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（控制</w:t>
            </w:r>
            <w:r>
              <w:rPr>
                <w:rFonts w:hint="eastAsia" w:ascii="宋体" w:hAnsi="宋体"/>
                <w:bCs/>
                <w:sz w:val="24"/>
                <w:lang w:val="en-US"/>
              </w:rPr>
              <w:t>300字以内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，正式稿删除该行</w:t>
            </w:r>
            <w:r>
              <w:rPr>
                <w:rFonts w:hint="eastAsia" w:ascii="宋体" w:hAnsi="宋体"/>
                <w:bCs/>
                <w:sz w:val="24"/>
              </w:rPr>
              <w:t>）</w:t>
            </w:r>
          </w:p>
          <w:p>
            <w:pPr>
              <w:jc w:val="both"/>
              <w:rPr>
                <w:rFonts w:ascii="宋体" w:hAnsi="宋体"/>
                <w:bCs/>
                <w:color w:val="FF0000"/>
                <w:sz w:val="24"/>
              </w:rPr>
            </w:pPr>
          </w:p>
          <w:p>
            <w:pPr>
              <w:jc w:val="both"/>
              <w:rPr>
                <w:rFonts w:ascii="宋体" w:hAnsi="宋体"/>
                <w:bCs/>
                <w:color w:val="FF0000"/>
                <w:sz w:val="24"/>
              </w:rPr>
            </w:pPr>
          </w:p>
          <w:p>
            <w:pPr>
              <w:jc w:val="both"/>
              <w:rPr>
                <w:rFonts w:ascii="宋体" w:hAnsi="宋体"/>
                <w:bCs/>
                <w:color w:val="FF0000"/>
                <w:sz w:val="24"/>
              </w:rPr>
            </w:pPr>
          </w:p>
          <w:p>
            <w:pPr>
              <w:jc w:val="both"/>
              <w:rPr>
                <w:rFonts w:ascii="宋体" w:hAnsi="宋体"/>
                <w:bCs/>
                <w:color w:val="FF0000"/>
                <w:sz w:val="24"/>
              </w:rPr>
            </w:pPr>
          </w:p>
          <w:p>
            <w:pPr>
              <w:jc w:val="both"/>
              <w:rPr>
                <w:rFonts w:ascii="宋体" w:hAnsi="宋体"/>
                <w:bCs/>
                <w:color w:val="FF0000"/>
                <w:sz w:val="24"/>
              </w:rPr>
            </w:pPr>
          </w:p>
          <w:p>
            <w:pPr>
              <w:jc w:val="both"/>
              <w:rPr>
                <w:rFonts w:ascii="宋体" w:hAnsi="宋体"/>
                <w:bCs/>
                <w:color w:val="FF0000"/>
                <w:sz w:val="24"/>
              </w:rPr>
            </w:pPr>
          </w:p>
          <w:p>
            <w:pPr>
              <w:jc w:val="both"/>
              <w:rPr>
                <w:rFonts w:ascii="宋体" w:hAnsi="宋体"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804" w:type="dxa"/>
            <w:vAlign w:val="center"/>
          </w:tcPr>
          <w:p>
            <w:pPr>
              <w:ind w:left="240" w:hanging="240" w:hangingChars="10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面向</w:t>
            </w:r>
          </w:p>
          <w:p>
            <w:pPr>
              <w:ind w:left="240" w:hanging="240" w:hangingChars="10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对象</w:t>
            </w:r>
          </w:p>
          <w:p>
            <w:pPr>
              <w:ind w:left="240" w:hanging="240" w:hangingChars="10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要求</w:t>
            </w:r>
          </w:p>
        </w:tc>
        <w:tc>
          <w:tcPr>
            <w:tcW w:w="9527" w:type="dxa"/>
            <w:gridSpan w:val="13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ind w:left="240" w:hanging="240" w:hangingChars="10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申请</w:t>
            </w:r>
          </w:p>
          <w:p>
            <w:pPr>
              <w:ind w:left="240" w:hanging="240" w:hangingChars="10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开班</w:t>
            </w:r>
          </w:p>
          <w:p>
            <w:pPr>
              <w:ind w:left="240" w:hanging="240" w:hangingChars="10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情况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开课校区</w:t>
            </w:r>
          </w:p>
        </w:tc>
        <w:tc>
          <w:tcPr>
            <w:tcW w:w="10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开课班数</w:t>
            </w:r>
          </w:p>
        </w:tc>
        <w:tc>
          <w:tcPr>
            <w:tcW w:w="118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每班人数</w:t>
            </w:r>
          </w:p>
        </w:tc>
        <w:tc>
          <w:tcPr>
            <w:tcW w:w="3393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上课时间</w:t>
            </w:r>
          </w:p>
        </w:tc>
        <w:tc>
          <w:tcPr>
            <w:tcW w:w="255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上课地点特殊要求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ind w:left="240" w:hanging="240" w:hangingChars="10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3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高要校区□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39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55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ind w:left="240" w:hanging="240" w:hangingChars="10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3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鼎湖校区□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39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55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教材或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讲义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主编</w:t>
            </w:r>
          </w:p>
        </w:tc>
        <w:tc>
          <w:tcPr>
            <w:tcW w:w="317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教材名称</w:t>
            </w:r>
          </w:p>
        </w:tc>
        <w:tc>
          <w:tcPr>
            <w:tcW w:w="24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 版 社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条形码ISBN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7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4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80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其他说明</w:t>
            </w:r>
          </w:p>
        </w:tc>
        <w:tc>
          <w:tcPr>
            <w:tcW w:w="9527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1" w:hRule="atLeast"/>
          <w:jc w:val="center"/>
        </w:trPr>
        <w:tc>
          <w:tcPr>
            <w:tcW w:w="80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课程所属单位意见</w:t>
            </w:r>
          </w:p>
        </w:tc>
        <w:tc>
          <w:tcPr>
            <w:tcW w:w="9527" w:type="dxa"/>
            <w:gridSpan w:val="13"/>
            <w:vAlign w:val="center"/>
          </w:tcPr>
          <w:p>
            <w:pPr>
              <w:spacing w:after="240" w:afterLines="100"/>
              <w:jc w:val="both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</w:t>
            </w:r>
          </w:p>
          <w:p>
            <w:pPr>
              <w:spacing w:after="240" w:afterLines="100"/>
              <w:jc w:val="both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                                                       </w:t>
            </w:r>
            <w:r>
              <w:rPr>
                <w:rFonts w:hint="eastAsia" w:ascii="宋体" w:hAnsi="宋体"/>
                <w:bCs/>
                <w:sz w:val="24"/>
              </w:rPr>
              <w:t>年   月   日</w:t>
            </w:r>
          </w:p>
          <w:p>
            <w:pPr>
              <w:spacing w:after="240" w:afterLines="10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                                                         </w:t>
            </w:r>
            <w:r>
              <w:rPr>
                <w:rFonts w:hint="eastAsia" w:ascii="宋体" w:hAnsi="宋体"/>
                <w:bCs/>
                <w:sz w:val="24"/>
              </w:rPr>
              <w:t>(盖章)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80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教务处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意见</w:t>
            </w:r>
          </w:p>
        </w:tc>
        <w:tc>
          <w:tcPr>
            <w:tcW w:w="9527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/>
              </w:rPr>
              <w:t xml:space="preserve">                 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/>
                <w:bCs/>
                <w:sz w:val="24"/>
              </w:rPr>
              <w:t>年   月   日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/>
                <w:bCs/>
                <w:sz w:val="24"/>
              </w:rPr>
              <w:t xml:space="preserve"> (盖章)</w:t>
            </w:r>
          </w:p>
        </w:tc>
      </w:tr>
    </w:tbl>
    <w:p>
      <w:pPr>
        <w:rPr>
          <w:rFonts w:hint="eastAsia" w:ascii="Times New Roman" w:hAnsi="Times New Roman" w:eastAsia="仿宋" w:cs="Times New Roman"/>
          <w:sz w:val="21"/>
          <w:szCs w:val="24"/>
          <w:lang w:val="en-US" w:eastAsia="zh-CN" w:bidi="ar-SA"/>
        </w:rPr>
      </w:pPr>
      <w:r>
        <w:rPr>
          <w:rFonts w:hint="eastAsia"/>
        </w:rPr>
        <w:t>注：课程类别栏填写</w:t>
      </w:r>
      <w:r>
        <w:rPr>
          <w:rFonts w:hint="eastAsia"/>
          <w:bCs/>
          <w:spacing w:val="-3"/>
        </w:rPr>
        <w:t>文史哲类、社会科学类、教育与心理类、艺术体育类、科学技术类</w:t>
      </w:r>
      <w:r>
        <w:rPr>
          <w:rFonts w:hint="eastAsia"/>
          <w:bCs/>
          <w:spacing w:val="-3"/>
          <w:lang w:eastAsia="zh-CN"/>
        </w:rPr>
        <w:t>。</w:t>
      </w:r>
    </w:p>
    <w:sectPr>
      <w:pgSz w:w="11910" w:h="16840"/>
      <w:pgMar w:top="1417" w:right="879" w:bottom="1417" w:left="102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2Yzk0ZGYwNjI5MDQzMThkZjQ0N2E0OGMxY2IzNTkifQ=="/>
  </w:docVars>
  <w:rsids>
    <w:rsidRoot w:val="001244BA"/>
    <w:rsid w:val="00023622"/>
    <w:rsid w:val="00056DFA"/>
    <w:rsid w:val="000910A8"/>
    <w:rsid w:val="00096659"/>
    <w:rsid w:val="000B1A64"/>
    <w:rsid w:val="000C6131"/>
    <w:rsid w:val="001244BA"/>
    <w:rsid w:val="00136CA4"/>
    <w:rsid w:val="00183EDC"/>
    <w:rsid w:val="001F52D6"/>
    <w:rsid w:val="00212B2A"/>
    <w:rsid w:val="00237444"/>
    <w:rsid w:val="00246DBE"/>
    <w:rsid w:val="002748C5"/>
    <w:rsid w:val="002D5BD5"/>
    <w:rsid w:val="0032629D"/>
    <w:rsid w:val="00360580"/>
    <w:rsid w:val="00395C69"/>
    <w:rsid w:val="003D1E84"/>
    <w:rsid w:val="004074C2"/>
    <w:rsid w:val="0047359D"/>
    <w:rsid w:val="004D2EF5"/>
    <w:rsid w:val="004E44A5"/>
    <w:rsid w:val="005505E9"/>
    <w:rsid w:val="005671CB"/>
    <w:rsid w:val="005C2557"/>
    <w:rsid w:val="006151FD"/>
    <w:rsid w:val="00616F29"/>
    <w:rsid w:val="006C4C0A"/>
    <w:rsid w:val="006D3273"/>
    <w:rsid w:val="00707C09"/>
    <w:rsid w:val="007356C9"/>
    <w:rsid w:val="0074678D"/>
    <w:rsid w:val="0076728C"/>
    <w:rsid w:val="007A0CAF"/>
    <w:rsid w:val="007B1A6B"/>
    <w:rsid w:val="00800B58"/>
    <w:rsid w:val="008021DA"/>
    <w:rsid w:val="00831BAB"/>
    <w:rsid w:val="008437AE"/>
    <w:rsid w:val="00870903"/>
    <w:rsid w:val="008A24CF"/>
    <w:rsid w:val="00905A65"/>
    <w:rsid w:val="00934ED8"/>
    <w:rsid w:val="00A00506"/>
    <w:rsid w:val="00A26E02"/>
    <w:rsid w:val="00A276CE"/>
    <w:rsid w:val="00A72268"/>
    <w:rsid w:val="00A87FAC"/>
    <w:rsid w:val="00AD4905"/>
    <w:rsid w:val="00AD64FD"/>
    <w:rsid w:val="00B02DDB"/>
    <w:rsid w:val="00B145A1"/>
    <w:rsid w:val="00B942EA"/>
    <w:rsid w:val="00BF42E4"/>
    <w:rsid w:val="00DD0B62"/>
    <w:rsid w:val="00E3125C"/>
    <w:rsid w:val="00E65C8E"/>
    <w:rsid w:val="00E850F1"/>
    <w:rsid w:val="00E9171F"/>
    <w:rsid w:val="00EF605D"/>
    <w:rsid w:val="00F00BC7"/>
    <w:rsid w:val="00F246BB"/>
    <w:rsid w:val="0D4E3C51"/>
    <w:rsid w:val="0F301C37"/>
    <w:rsid w:val="110A37C9"/>
    <w:rsid w:val="1422183F"/>
    <w:rsid w:val="14AA4EE9"/>
    <w:rsid w:val="195F5F86"/>
    <w:rsid w:val="1A590792"/>
    <w:rsid w:val="1CBA2776"/>
    <w:rsid w:val="1DA66F2D"/>
    <w:rsid w:val="20174376"/>
    <w:rsid w:val="210D658D"/>
    <w:rsid w:val="21773504"/>
    <w:rsid w:val="24540A05"/>
    <w:rsid w:val="29F153DD"/>
    <w:rsid w:val="2A517B81"/>
    <w:rsid w:val="2B301A81"/>
    <w:rsid w:val="2F8C1C1D"/>
    <w:rsid w:val="3117002A"/>
    <w:rsid w:val="312D0A1C"/>
    <w:rsid w:val="32C61487"/>
    <w:rsid w:val="384F08AA"/>
    <w:rsid w:val="3E0F2846"/>
    <w:rsid w:val="428809F7"/>
    <w:rsid w:val="52762369"/>
    <w:rsid w:val="54CE7277"/>
    <w:rsid w:val="636B68AB"/>
    <w:rsid w:val="64EF2799"/>
    <w:rsid w:val="70E1480C"/>
    <w:rsid w:val="74B7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358" w:lineRule="exact"/>
      <w:ind w:left="674"/>
      <w:outlineLvl w:val="0"/>
    </w:pPr>
    <w:rPr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1"/>
    <w:rPr>
      <w:sz w:val="28"/>
      <w:szCs w:val="28"/>
    </w:rPr>
  </w:style>
  <w:style w:type="paragraph" w:styleId="4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bidi="ar-SA"/>
    </w:rPr>
  </w:style>
  <w:style w:type="table" w:styleId="8">
    <w:name w:val="Table Grid"/>
    <w:basedOn w:val="7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spacing w:before="1"/>
      <w:ind w:left="1132" w:hanging="284"/>
    </w:p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正文文本 字符"/>
    <w:basedOn w:val="9"/>
    <w:link w:val="3"/>
    <w:qFormat/>
    <w:uiPriority w:val="1"/>
    <w:rPr>
      <w:rFonts w:ascii="仿宋" w:hAnsi="仿宋" w:eastAsia="仿宋" w:cs="仿宋"/>
      <w:sz w:val="28"/>
      <w:szCs w:val="28"/>
      <w:lang w:val="zh-CN" w:bidi="zh-CN"/>
    </w:rPr>
  </w:style>
  <w:style w:type="character" w:customStyle="1" w:styleId="15">
    <w:name w:val="font11"/>
    <w:basedOn w:val="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6">
    <w:name w:val="font4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7">
    <w:name w:val="font21"/>
    <w:basedOn w:val="9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8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页眉 字符"/>
    <w:basedOn w:val="9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20">
    <w:name w:val="页脚 字符"/>
    <w:basedOn w:val="9"/>
    <w:link w:val="4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3744</Words>
  <Characters>3913</Characters>
  <Lines>31</Lines>
  <Paragraphs>8</Paragraphs>
  <TotalTime>58</TotalTime>
  <ScaleCrop>false</ScaleCrop>
  <LinksUpToDate>false</LinksUpToDate>
  <CharactersWithSpaces>4227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2022-05-13T01:18:00Z</dcterms:created>
  <dc:creator>谭维国</dc:creator>
  <cp:lastModifiedBy>谭维国</cp:lastModifiedBy>
  <cp:lastPrinted>2022-06-28T08:37:00Z</cp:lastPrinted>
  <dcterms:modified xsi:type="dcterms:W3CDTF">2022-06-29T03:14:27Z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2022-05-13T00:00:00Z</vt:filetime>
  </property>
  <property fmtid="{D5CDD505-2E9C-101B-9397-08002B2CF9AE}" pid="5" name="KSOProductBuildVer">
    <vt:lpwstr>2052-11.1.0.11566</vt:lpwstr>
  </property>
  <property fmtid="{D5CDD505-2E9C-101B-9397-08002B2CF9AE}" pid="6" name="ICV">
    <vt:lpwstr>0E15BF64AE054D2A979037F5FA552803</vt:lpwstr>
  </property>
</Properties>
</file>